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DA" w:rsidRPr="003449DA" w:rsidRDefault="003449DA" w:rsidP="003449DA">
      <w:p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b/>
          <w:bCs/>
          <w:sz w:val="24"/>
          <w:szCs w:val="24"/>
          <w:lang w:eastAsia="cs-CZ"/>
        </w:rPr>
        <w:t xml:space="preserve">Ministerstvo školství, mládeže a tělovýchovy informuje, že vzhledem k nepříznivé epidemiologické situaci vláda ČR dne 26. února 2021 přijala krizové opatření č. 200 (dostupné </w:t>
      </w:r>
      <w:hyperlink r:id="rId5" w:history="1">
        <w:r w:rsidRPr="003449DA">
          <w:rPr>
            <w:rFonts w:ascii="Times New Roman" w:eastAsia="Times New Roman" w:hAnsi="Times New Roman" w:cs="Times New Roman"/>
            <w:b/>
            <w:bCs/>
            <w:color w:val="0000FF"/>
            <w:sz w:val="24"/>
            <w:szCs w:val="24"/>
            <w:u w:val="single"/>
            <w:lang w:eastAsia="cs-CZ"/>
          </w:rPr>
          <w:t>ZDE</w:t>
        </w:r>
      </w:hyperlink>
      <w:r w:rsidRPr="003449DA">
        <w:rPr>
          <w:rFonts w:ascii="Times New Roman" w:eastAsia="Times New Roman" w:hAnsi="Times New Roman" w:cs="Times New Roman"/>
          <w:b/>
          <w:bCs/>
          <w:sz w:val="24"/>
          <w:szCs w:val="24"/>
          <w:lang w:eastAsia="cs-CZ"/>
        </w:rPr>
        <w:t xml:space="preserve">), kterým </w:t>
      </w:r>
      <w:proofErr w:type="gramStart"/>
      <w:r w:rsidRPr="003449DA">
        <w:rPr>
          <w:rFonts w:ascii="Times New Roman" w:eastAsia="Times New Roman" w:hAnsi="Times New Roman" w:cs="Times New Roman"/>
          <w:b/>
          <w:bCs/>
          <w:sz w:val="24"/>
          <w:szCs w:val="24"/>
          <w:lang w:eastAsia="cs-CZ"/>
        </w:rPr>
        <w:t>se</w:t>
      </w:r>
      <w:proofErr w:type="gramEnd"/>
      <w:r w:rsidRPr="003449DA">
        <w:rPr>
          <w:rFonts w:ascii="Times New Roman" w:eastAsia="Times New Roman" w:hAnsi="Times New Roman" w:cs="Times New Roman"/>
          <w:b/>
          <w:bCs/>
          <w:sz w:val="24"/>
          <w:szCs w:val="24"/>
          <w:lang w:eastAsia="cs-CZ"/>
        </w:rPr>
        <w:t xml:space="preserve"> nad rámec dosavadních opatření: </w:t>
      </w:r>
      <w:r w:rsidRPr="003449DA">
        <w:rPr>
          <w:rFonts w:ascii="Times New Roman" w:eastAsia="Times New Roman" w:hAnsi="Times New Roman" w:cs="Times New Roman"/>
          <w:sz w:val="24"/>
          <w:szCs w:val="24"/>
          <w:lang w:eastAsia="cs-CZ"/>
        </w:rPr>
        <w:t xml:space="preserve"> </w:t>
      </w:r>
    </w:p>
    <w:p w:rsidR="003449DA" w:rsidRPr="003449DA" w:rsidRDefault="003449DA" w:rsidP="003449DA">
      <w:p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b/>
          <w:bCs/>
          <w:sz w:val="24"/>
          <w:szCs w:val="24"/>
          <w:lang w:eastAsia="cs-CZ"/>
        </w:rPr>
        <w:t>ZAKAZUJE OSOBNÍ PŘÍTOMNOST</w:t>
      </w:r>
      <w:r w:rsidRPr="003449DA">
        <w:rPr>
          <w:rFonts w:ascii="Times New Roman" w:eastAsia="Times New Roman" w:hAnsi="Times New Roman" w:cs="Times New Roman"/>
          <w:sz w:val="24"/>
          <w:szCs w:val="24"/>
          <w:lang w:eastAsia="cs-CZ"/>
        </w:rPr>
        <w:t xml:space="preserve">: </w:t>
      </w:r>
    </w:p>
    <w:p w:rsidR="003449DA" w:rsidRPr="003449DA" w:rsidRDefault="003449DA" w:rsidP="00344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dětí v mateřské škole </w:t>
      </w:r>
    </w:p>
    <w:p w:rsidR="003449DA" w:rsidRPr="003449DA" w:rsidRDefault="003449DA" w:rsidP="00344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dětí v přípravné třídě </w:t>
      </w:r>
    </w:p>
    <w:p w:rsidR="003449DA" w:rsidRPr="003449DA" w:rsidRDefault="003449DA" w:rsidP="00344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žáků 1. a 2. ročníků základní školy </w:t>
      </w:r>
    </w:p>
    <w:p w:rsidR="003449DA" w:rsidRPr="003449DA" w:rsidRDefault="003449DA" w:rsidP="00344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žáků prvního stupně základní školy, pokud jsou zařazeni do třídy společně se žáky 1. nebo 2. ročníků základní školy </w:t>
      </w:r>
    </w:p>
    <w:p w:rsidR="003449DA" w:rsidRPr="003449DA" w:rsidRDefault="003449DA" w:rsidP="00344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dětí v přípravném stupni základní školy speciální </w:t>
      </w:r>
    </w:p>
    <w:p w:rsidR="003449DA" w:rsidRPr="003449DA" w:rsidRDefault="003449DA" w:rsidP="00344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žáků v základních školách nebo třídách zřízených podle § 16 odst. 9 školského zákona </w:t>
      </w:r>
    </w:p>
    <w:p w:rsidR="003449DA" w:rsidRPr="003449DA" w:rsidRDefault="003449DA" w:rsidP="00344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žáků v oboru vzdělání Praktická škola jednoletá a Praktická škola dvouletá </w:t>
      </w:r>
    </w:p>
    <w:p w:rsidR="003449DA" w:rsidRPr="003449DA" w:rsidRDefault="003449DA" w:rsidP="00344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ve zbývajících školních klubech a družinách, které mohly být v určitých specifických případech v provozu </w:t>
      </w:r>
    </w:p>
    <w:p w:rsidR="003449DA" w:rsidRPr="003449DA" w:rsidRDefault="003449DA" w:rsidP="003449DA">
      <w:p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Základní a střední školy poskytují těmto dětem nebo žákům vzdělávání distančním způsobem. Mateřská škola poskytuje vzdělávání distančním způsobem dětem, pro které je předškolní vzdělávání povinné. Metodika ke vzdělávání dětí distančním způsobem bude mateřským školám zaslána začátkem příštího týdne. </w:t>
      </w:r>
    </w:p>
    <w:p w:rsidR="003449DA" w:rsidRPr="003449DA" w:rsidRDefault="003449DA" w:rsidP="003449DA">
      <w:p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Dětem ve věku od 2 do 10 let, jejichž zákonní zástupci jsou pracovníky vybraných profesí nezbytných pro chod státu, může být poskytována péče v určených školách a školských zařízeních, </w:t>
      </w:r>
      <w:r w:rsidRPr="003449DA">
        <w:rPr>
          <w:rFonts w:ascii="Times New Roman" w:eastAsia="Times New Roman" w:hAnsi="Times New Roman" w:cs="Times New Roman"/>
          <w:b/>
          <w:bCs/>
          <w:sz w:val="24"/>
          <w:szCs w:val="24"/>
          <w:lang w:eastAsia="cs-CZ"/>
        </w:rPr>
        <w:t xml:space="preserve">viz krizové opatření č. 212 ze dne 26. února 2021 (dostupné </w:t>
      </w:r>
      <w:hyperlink r:id="rId6" w:history="1">
        <w:r w:rsidRPr="003449DA">
          <w:rPr>
            <w:rFonts w:ascii="Times New Roman" w:eastAsia="Times New Roman" w:hAnsi="Times New Roman" w:cs="Times New Roman"/>
            <w:b/>
            <w:bCs/>
            <w:color w:val="0000FF"/>
            <w:sz w:val="24"/>
            <w:szCs w:val="24"/>
            <w:u w:val="single"/>
            <w:lang w:eastAsia="cs-CZ"/>
          </w:rPr>
          <w:t>ZDE</w:t>
        </w:r>
      </w:hyperlink>
      <w:r w:rsidRPr="003449DA">
        <w:rPr>
          <w:rFonts w:ascii="Times New Roman" w:eastAsia="Times New Roman" w:hAnsi="Times New Roman" w:cs="Times New Roman"/>
          <w:b/>
          <w:bCs/>
          <w:sz w:val="24"/>
          <w:szCs w:val="24"/>
          <w:lang w:eastAsia="cs-CZ"/>
        </w:rPr>
        <w:t>).</w:t>
      </w:r>
      <w:r w:rsidRPr="003449DA">
        <w:rPr>
          <w:rFonts w:ascii="Times New Roman" w:eastAsia="Times New Roman" w:hAnsi="Times New Roman" w:cs="Times New Roman"/>
          <w:sz w:val="24"/>
          <w:szCs w:val="24"/>
          <w:lang w:eastAsia="cs-CZ"/>
        </w:rPr>
        <w:t xml:space="preserve"> </w:t>
      </w:r>
    </w:p>
    <w:p w:rsidR="003449DA" w:rsidRPr="003449DA" w:rsidRDefault="003449DA" w:rsidP="003449DA">
      <w:p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b/>
          <w:bCs/>
          <w:sz w:val="24"/>
          <w:szCs w:val="24"/>
          <w:lang w:eastAsia="cs-CZ"/>
        </w:rPr>
        <w:t>OŠETŘOVNÉ:</w:t>
      </w:r>
      <w:r w:rsidRPr="003449DA">
        <w:rPr>
          <w:rFonts w:ascii="Times New Roman" w:eastAsia="Times New Roman" w:hAnsi="Times New Roman" w:cs="Times New Roman"/>
          <w:sz w:val="24"/>
          <w:szCs w:val="24"/>
          <w:lang w:eastAsia="cs-CZ"/>
        </w:rPr>
        <w:t xml:space="preserve"> rodiče můžete pro informace o ošetřovném odkázat např. zde: </w:t>
      </w:r>
      <w:hyperlink r:id="rId7" w:history="1">
        <w:r w:rsidRPr="003449DA">
          <w:rPr>
            <w:rFonts w:ascii="Times New Roman" w:eastAsia="Times New Roman" w:hAnsi="Times New Roman" w:cs="Times New Roman"/>
            <w:b/>
            <w:bCs/>
            <w:color w:val="0000FF"/>
            <w:sz w:val="24"/>
            <w:szCs w:val="24"/>
            <w:u w:val="single"/>
            <w:lang w:eastAsia="cs-CZ"/>
          </w:rPr>
          <w:t>https://www.cssz.cz/web/cz/aktualni-informace-k-osetrovnemu</w:t>
        </w:r>
      </w:hyperlink>
      <w:r w:rsidRPr="003449DA">
        <w:rPr>
          <w:rFonts w:ascii="Times New Roman" w:eastAsia="Times New Roman" w:hAnsi="Times New Roman" w:cs="Times New Roman"/>
          <w:sz w:val="24"/>
          <w:szCs w:val="24"/>
          <w:lang w:eastAsia="cs-CZ"/>
        </w:rPr>
        <w:t xml:space="preserve">. Podle nových pravidel škola již nevyplňuje žádné potvrzení. </w:t>
      </w:r>
    </w:p>
    <w:p w:rsidR="003449DA" w:rsidRPr="003449DA" w:rsidRDefault="003449DA" w:rsidP="003449DA">
      <w:p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b/>
          <w:bCs/>
          <w:sz w:val="24"/>
          <w:szCs w:val="24"/>
          <w:lang w:eastAsia="cs-CZ"/>
        </w:rPr>
        <w:t>I NADÁLE JE POVOLENA PŘÍTOMNOST:</w:t>
      </w:r>
      <w:r w:rsidRPr="003449DA">
        <w:rPr>
          <w:rFonts w:ascii="Times New Roman" w:eastAsia="Times New Roman" w:hAnsi="Times New Roman" w:cs="Times New Roman"/>
          <w:sz w:val="24"/>
          <w:szCs w:val="24"/>
          <w:lang w:eastAsia="cs-CZ"/>
        </w:rPr>
        <w:t xml:space="preserve"> </w:t>
      </w:r>
    </w:p>
    <w:p w:rsidR="003449DA" w:rsidRPr="003449DA" w:rsidRDefault="003449DA" w:rsidP="003449D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dětí v mateřských školách při zdravotnickém zařízení </w:t>
      </w:r>
    </w:p>
    <w:p w:rsidR="003449DA" w:rsidRPr="003449DA" w:rsidRDefault="003449DA" w:rsidP="003449D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žáků základních škol při zdravotnickém zařízení </w:t>
      </w:r>
    </w:p>
    <w:p w:rsidR="003449DA" w:rsidRPr="003449DA" w:rsidRDefault="003449DA" w:rsidP="003449D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žáků škol zřízených při zařízeních pro výkon ústavní výchovy nebo ochranné výchovy </w:t>
      </w:r>
    </w:p>
    <w:p w:rsidR="003449DA" w:rsidRPr="003449DA" w:rsidRDefault="003449DA" w:rsidP="003449D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žáků škol zřízených Ministerstvem spravedlnosti </w:t>
      </w:r>
    </w:p>
    <w:p w:rsidR="003449DA" w:rsidRPr="003449DA" w:rsidRDefault="003449DA" w:rsidP="003449D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při praktickém vyučování a praktické přípravě žáků a studentů zdravotnických oborů ve zdravotnických zařízeních a zařízeních sociálních služeb </w:t>
      </w:r>
    </w:p>
    <w:p w:rsidR="003449DA" w:rsidRPr="003449DA" w:rsidRDefault="003449DA" w:rsidP="003449D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při individuálních konzultacích dětí, žáků v základním vzdělávání a žáků a studentů ve středním a vyšším odborném vzdělávání  </w:t>
      </w:r>
    </w:p>
    <w:p w:rsidR="003449DA" w:rsidRPr="003449DA" w:rsidRDefault="003449DA" w:rsidP="003449DA">
      <w:p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b/>
          <w:bCs/>
          <w:sz w:val="24"/>
          <w:szCs w:val="24"/>
          <w:lang w:eastAsia="cs-CZ"/>
        </w:rPr>
        <w:t>A NADÁLE JE POVOLENO:</w:t>
      </w:r>
      <w:r w:rsidRPr="003449DA">
        <w:rPr>
          <w:rFonts w:ascii="Times New Roman" w:eastAsia="Times New Roman" w:hAnsi="Times New Roman" w:cs="Times New Roman"/>
          <w:sz w:val="24"/>
          <w:szCs w:val="24"/>
          <w:lang w:eastAsia="cs-CZ"/>
        </w:rPr>
        <w:t xml:space="preserve"> </w:t>
      </w:r>
    </w:p>
    <w:p w:rsidR="003449DA" w:rsidRPr="003449DA" w:rsidRDefault="003449DA" w:rsidP="003449DA">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konání přijímacích zkoušek, závěrečných zkoušek, maturitních zkoušek, absolutorií a mezinárodně uznávaných zkoušek, a to bez omezení počtu osob </w:t>
      </w:r>
    </w:p>
    <w:p w:rsidR="003449DA" w:rsidRPr="003449DA" w:rsidRDefault="003449DA" w:rsidP="003449DA">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konání zkoušek na vyšších odborných školách za účasti nejvýše 10 osob </w:t>
      </w:r>
    </w:p>
    <w:p w:rsidR="003449DA" w:rsidRPr="003449DA" w:rsidRDefault="003449DA" w:rsidP="003449DA">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konání komisionálních opravných a komisionálních náhradních zkoušek na středních školách a v konzervatořích </w:t>
      </w:r>
    </w:p>
    <w:p w:rsidR="003449DA" w:rsidRPr="003449DA" w:rsidRDefault="003449DA" w:rsidP="003449DA">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lastRenderedPageBreak/>
        <w:t xml:space="preserve">ubytovávat ve školských výchovných a ubytovacích zařízeních žáky a studenty, kteří nemají na území České republiky jiné bydliště a žáky a studenty, kteří se mohou účastnit prezenční výuky podle krizového opatření, </w:t>
      </w:r>
    </w:p>
    <w:p w:rsidR="003449DA" w:rsidRPr="003449DA" w:rsidRDefault="003449DA" w:rsidP="003449DA">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sz w:val="24"/>
          <w:szCs w:val="24"/>
          <w:lang w:eastAsia="cs-CZ"/>
        </w:rPr>
        <w:t xml:space="preserve">konat státní jazykové zkoušky za účasti nejvýše 10 osob </w:t>
      </w:r>
    </w:p>
    <w:p w:rsidR="003449DA" w:rsidRPr="003449DA" w:rsidRDefault="003449DA" w:rsidP="003449DA">
      <w:pPr>
        <w:spacing w:before="100" w:beforeAutospacing="1" w:after="100" w:afterAutospacing="1" w:line="240" w:lineRule="auto"/>
        <w:rPr>
          <w:rFonts w:ascii="Times New Roman" w:eastAsia="Times New Roman" w:hAnsi="Times New Roman" w:cs="Times New Roman"/>
          <w:sz w:val="24"/>
          <w:szCs w:val="24"/>
          <w:lang w:eastAsia="cs-CZ"/>
        </w:rPr>
      </w:pPr>
      <w:r w:rsidRPr="003449DA">
        <w:rPr>
          <w:rFonts w:ascii="Times New Roman" w:eastAsia="Times New Roman" w:hAnsi="Times New Roman" w:cs="Times New Roman"/>
          <w:b/>
          <w:bCs/>
          <w:sz w:val="24"/>
          <w:szCs w:val="24"/>
          <w:lang w:eastAsia="cs-CZ"/>
        </w:rPr>
        <w:t>Z obecného zákazu pohybu mezi okresy je mimo dalších i výjimka pro cesty za účelem účasti na vzdělávání včetně praxí a na zkouškách.</w:t>
      </w:r>
      <w:r w:rsidRPr="003449DA">
        <w:rPr>
          <w:rFonts w:ascii="Times New Roman" w:eastAsia="Times New Roman" w:hAnsi="Times New Roman" w:cs="Times New Roman"/>
          <w:sz w:val="24"/>
          <w:szCs w:val="24"/>
          <w:lang w:eastAsia="cs-CZ"/>
        </w:rPr>
        <w:t xml:space="preserve"> Tedy je výjimka pro cesty za takovým vzděláváním (praxí) nebo zkouškami, které je možné v souladu s krizovými opatřeními nadále konat. Všem osobám, které dosáhly věku alespoň 15 let a využívají této výjimky, je nařízeno prokázat důvodnost využití výjimky písemným dokladem nebo čestným prohlášením s uvedením konkrétního důvodu výjimky, viz </w:t>
      </w:r>
      <w:r w:rsidRPr="003449DA">
        <w:rPr>
          <w:rFonts w:ascii="Times New Roman" w:eastAsia="Times New Roman" w:hAnsi="Times New Roman" w:cs="Times New Roman"/>
          <w:b/>
          <w:bCs/>
          <w:sz w:val="24"/>
          <w:szCs w:val="24"/>
          <w:lang w:eastAsia="cs-CZ"/>
        </w:rPr>
        <w:t xml:space="preserve">krizové opatření č. 216 ze dne 26. února 2021 (dostupné </w:t>
      </w:r>
      <w:hyperlink r:id="rId8" w:history="1">
        <w:r w:rsidRPr="003449DA">
          <w:rPr>
            <w:rFonts w:ascii="Times New Roman" w:eastAsia="Times New Roman" w:hAnsi="Times New Roman" w:cs="Times New Roman"/>
            <w:b/>
            <w:bCs/>
            <w:color w:val="0000FF"/>
            <w:sz w:val="24"/>
            <w:szCs w:val="24"/>
            <w:u w:val="single"/>
            <w:lang w:eastAsia="cs-CZ"/>
          </w:rPr>
          <w:t>ZDE</w:t>
        </w:r>
      </w:hyperlink>
      <w:r w:rsidRPr="003449DA">
        <w:rPr>
          <w:rFonts w:ascii="Times New Roman" w:eastAsia="Times New Roman" w:hAnsi="Times New Roman" w:cs="Times New Roman"/>
          <w:b/>
          <w:bCs/>
          <w:sz w:val="24"/>
          <w:szCs w:val="24"/>
          <w:lang w:eastAsia="cs-CZ"/>
        </w:rPr>
        <w:t>)</w:t>
      </w:r>
      <w:r w:rsidRPr="003449DA">
        <w:rPr>
          <w:rFonts w:ascii="Times New Roman" w:eastAsia="Times New Roman" w:hAnsi="Times New Roman" w:cs="Times New Roman"/>
          <w:sz w:val="24"/>
          <w:szCs w:val="24"/>
          <w:lang w:eastAsia="cs-CZ"/>
        </w:rPr>
        <w:t xml:space="preserve">. </w:t>
      </w:r>
    </w:p>
    <w:p w:rsidR="00667BE2" w:rsidRDefault="00667BE2">
      <w:bookmarkStart w:id="0" w:name="_GoBack"/>
      <w:bookmarkEnd w:id="0"/>
    </w:p>
    <w:sectPr w:rsidR="00667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1624D"/>
    <w:multiLevelType w:val="multilevel"/>
    <w:tmpl w:val="DCDC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90D14"/>
    <w:multiLevelType w:val="multilevel"/>
    <w:tmpl w:val="BCF2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077E1"/>
    <w:multiLevelType w:val="multilevel"/>
    <w:tmpl w:val="A018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DA"/>
    <w:rsid w:val="003449DA"/>
    <w:rsid w:val="0066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FBAB5-95CB-4D0A-B567-9E0681FB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35593">
      <w:bodyDiv w:val="1"/>
      <w:marLeft w:val="0"/>
      <w:marRight w:val="0"/>
      <w:marTop w:val="0"/>
      <w:marBottom w:val="0"/>
      <w:divBdr>
        <w:top w:val="none" w:sz="0" w:space="0" w:color="auto"/>
        <w:left w:val="none" w:sz="0" w:space="0" w:color="auto"/>
        <w:bottom w:val="none" w:sz="0" w:space="0" w:color="auto"/>
        <w:right w:val="none" w:sz="0" w:space="0" w:color="auto"/>
      </w:divBdr>
      <w:divsChild>
        <w:div w:id="1872106575">
          <w:marLeft w:val="0"/>
          <w:marRight w:val="0"/>
          <w:marTop w:val="0"/>
          <w:marBottom w:val="0"/>
          <w:divBdr>
            <w:top w:val="none" w:sz="0" w:space="0" w:color="auto"/>
            <w:left w:val="none" w:sz="0" w:space="0" w:color="auto"/>
            <w:bottom w:val="none" w:sz="0" w:space="0" w:color="auto"/>
            <w:right w:val="none" w:sz="0" w:space="0" w:color="auto"/>
          </w:divBdr>
          <w:divsChild>
            <w:div w:id="1068770973">
              <w:marLeft w:val="0"/>
              <w:marRight w:val="0"/>
              <w:marTop w:val="0"/>
              <w:marBottom w:val="0"/>
              <w:divBdr>
                <w:top w:val="none" w:sz="0" w:space="0" w:color="auto"/>
                <w:left w:val="none" w:sz="0" w:space="0" w:color="auto"/>
                <w:bottom w:val="none" w:sz="0" w:space="0" w:color="auto"/>
                <w:right w:val="none" w:sz="0" w:space="0" w:color="auto"/>
              </w:divBdr>
              <w:divsChild>
                <w:div w:id="922033773">
                  <w:marLeft w:val="0"/>
                  <w:marRight w:val="0"/>
                  <w:marTop w:val="0"/>
                  <w:marBottom w:val="0"/>
                  <w:divBdr>
                    <w:top w:val="none" w:sz="0" w:space="0" w:color="auto"/>
                    <w:left w:val="none" w:sz="0" w:space="0" w:color="auto"/>
                    <w:bottom w:val="none" w:sz="0" w:space="0" w:color="auto"/>
                    <w:right w:val="none" w:sz="0" w:space="0" w:color="auto"/>
                  </w:divBdr>
                  <w:divsChild>
                    <w:div w:id="1417630280">
                      <w:marLeft w:val="0"/>
                      <w:marRight w:val="0"/>
                      <w:marTop w:val="0"/>
                      <w:marBottom w:val="0"/>
                      <w:divBdr>
                        <w:top w:val="none" w:sz="0" w:space="0" w:color="auto"/>
                        <w:left w:val="none" w:sz="0" w:space="0" w:color="auto"/>
                        <w:bottom w:val="none" w:sz="0" w:space="0" w:color="auto"/>
                        <w:right w:val="none" w:sz="0" w:space="0" w:color="auto"/>
                      </w:divBdr>
                      <w:divsChild>
                        <w:div w:id="1864246407">
                          <w:marLeft w:val="0"/>
                          <w:marRight w:val="0"/>
                          <w:marTop w:val="0"/>
                          <w:marBottom w:val="0"/>
                          <w:divBdr>
                            <w:top w:val="none" w:sz="0" w:space="0" w:color="auto"/>
                            <w:left w:val="none" w:sz="0" w:space="0" w:color="auto"/>
                            <w:bottom w:val="none" w:sz="0" w:space="0" w:color="auto"/>
                            <w:right w:val="none" w:sz="0" w:space="0" w:color="auto"/>
                          </w:divBdr>
                          <w:divsChild>
                            <w:div w:id="1391538989">
                              <w:marLeft w:val="0"/>
                              <w:marRight w:val="0"/>
                              <w:marTop w:val="0"/>
                              <w:marBottom w:val="0"/>
                              <w:divBdr>
                                <w:top w:val="none" w:sz="0" w:space="0" w:color="auto"/>
                                <w:left w:val="none" w:sz="0" w:space="0" w:color="auto"/>
                                <w:bottom w:val="none" w:sz="0" w:space="0" w:color="auto"/>
                                <w:right w:val="none" w:sz="0" w:space="0" w:color="auto"/>
                              </w:divBdr>
                              <w:divsChild>
                                <w:div w:id="1460340305">
                                  <w:marLeft w:val="0"/>
                                  <w:marRight w:val="0"/>
                                  <w:marTop w:val="0"/>
                                  <w:marBottom w:val="0"/>
                                  <w:divBdr>
                                    <w:top w:val="none" w:sz="0" w:space="0" w:color="auto"/>
                                    <w:left w:val="none" w:sz="0" w:space="0" w:color="auto"/>
                                    <w:bottom w:val="none" w:sz="0" w:space="0" w:color="auto"/>
                                    <w:right w:val="none" w:sz="0" w:space="0" w:color="auto"/>
                                  </w:divBdr>
                                  <w:divsChild>
                                    <w:div w:id="9231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odok.cz/attachment/-/down/IHOABYLUPWWU" TargetMode="External"/><Relationship Id="rId3" Type="http://schemas.openxmlformats.org/officeDocument/2006/relationships/settings" Target="settings.xml"/><Relationship Id="rId7" Type="http://schemas.openxmlformats.org/officeDocument/2006/relationships/hyperlink" Target="https://www.cssz.cz/web/cz/aktualni-informace-k-osetrovne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odok.cz/attachment/-/down/IHOABYLUPJD3" TargetMode="External"/><Relationship Id="rId5" Type="http://schemas.openxmlformats.org/officeDocument/2006/relationships/hyperlink" Target="https://apps.odok.cz/attachment/-/down/IHOABYLUNSG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2992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Hlaváček</dc:creator>
  <cp:keywords/>
  <dc:description/>
  <cp:lastModifiedBy>Pavel Hlaváček</cp:lastModifiedBy>
  <cp:revision>1</cp:revision>
  <dcterms:created xsi:type="dcterms:W3CDTF">2021-02-27T10:12:00Z</dcterms:created>
  <dcterms:modified xsi:type="dcterms:W3CDTF">2021-02-27T10:12:00Z</dcterms:modified>
</cp:coreProperties>
</file>